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C1" w:rsidRDefault="003158C1">
      <w:r>
        <w:t xml:space="preserve">Berkeley Futures </w:t>
      </w:r>
    </w:p>
    <w:p w:rsidR="003158C1" w:rsidRDefault="003158C1">
      <w:r>
        <w:t>RTS 28 – Analysis of execution (30th April 2019)</w:t>
      </w:r>
    </w:p>
    <w:p w:rsidR="003158C1" w:rsidRDefault="003158C1"/>
    <w:p w:rsidR="003158C1" w:rsidRDefault="003158C1">
      <w:r>
        <w:t xml:space="preserve"> The vast majority of the orders are </w:t>
      </w:r>
      <w:r w:rsidR="002B79F3">
        <w:t xml:space="preserve">not </w:t>
      </w:r>
      <w:r>
        <w:t>directed by the customer. BFL selects its execution venues based on their reputation within the industry to be able to consistently provide all reasonable steps to achieve best execution for clients. Price and costs of execution are clearly important fact</w:t>
      </w:r>
      <w:bookmarkStart w:id="0" w:name="_GoBack"/>
      <w:bookmarkEnd w:id="0"/>
      <w:r>
        <w:t xml:space="preserve">ors when deciding on the execution venue for a </w:t>
      </w:r>
      <w:proofErr w:type="gramStart"/>
      <w:r>
        <w:t>trade,</w:t>
      </w:r>
      <w:proofErr w:type="gramEnd"/>
      <w:r>
        <w:t xml:space="preserve"> however other factors are also taken into consideration. An execution venue which is known to be executed much more slowly or have a poor chance of being filled is unlikely to be selected. An execution venue which is known to be consistent in terms of its speed and reliability to execute trades may be more likely to be selected even if it does not offer the best price. </w:t>
      </w:r>
    </w:p>
    <w:p w:rsidR="007050DC" w:rsidRDefault="003158C1">
      <w:r>
        <w:t xml:space="preserve">There will be instances when BFL passes an order to </w:t>
      </w:r>
      <w:proofErr w:type="gramStart"/>
      <w:r>
        <w:t>a counterparty</w:t>
      </w:r>
      <w:proofErr w:type="gramEnd"/>
      <w:r>
        <w:t xml:space="preserve"> (i.e. a broker) for execution. Typically, this will occur when BFL is not a member of the regulated market, but may also occur in order to access alternative liquidity sources. In these circumstances, BFL remains under an obligation to monitor the counterparty’s performance and does not remove BFL’s obligation to obtain the best possible result for BFL’s client.</w:t>
      </w:r>
    </w:p>
    <w:sectPr w:rsidR="00705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C1"/>
    <w:rsid w:val="00033425"/>
    <w:rsid w:val="0004425E"/>
    <w:rsid w:val="00046F69"/>
    <w:rsid w:val="00056939"/>
    <w:rsid w:val="0006665B"/>
    <w:rsid w:val="000A5246"/>
    <w:rsid w:val="000B1FDD"/>
    <w:rsid w:val="000E2CE1"/>
    <w:rsid w:val="000F2478"/>
    <w:rsid w:val="00121D79"/>
    <w:rsid w:val="00136676"/>
    <w:rsid w:val="00141592"/>
    <w:rsid w:val="00175FB6"/>
    <w:rsid w:val="00193270"/>
    <w:rsid w:val="001C2C7D"/>
    <w:rsid w:val="001E1226"/>
    <w:rsid w:val="002559C9"/>
    <w:rsid w:val="002625F4"/>
    <w:rsid w:val="00270008"/>
    <w:rsid w:val="0027047A"/>
    <w:rsid w:val="002A28EA"/>
    <w:rsid w:val="002B2415"/>
    <w:rsid w:val="002B48AC"/>
    <w:rsid w:val="002B79F3"/>
    <w:rsid w:val="002C0004"/>
    <w:rsid w:val="003158C1"/>
    <w:rsid w:val="00321DCB"/>
    <w:rsid w:val="00347058"/>
    <w:rsid w:val="00367D6D"/>
    <w:rsid w:val="003E41B5"/>
    <w:rsid w:val="004360FE"/>
    <w:rsid w:val="00463734"/>
    <w:rsid w:val="00467629"/>
    <w:rsid w:val="00482065"/>
    <w:rsid w:val="004A2C5C"/>
    <w:rsid w:val="004A2C93"/>
    <w:rsid w:val="004A4D05"/>
    <w:rsid w:val="004D6D2B"/>
    <w:rsid w:val="004F1ECA"/>
    <w:rsid w:val="004F6FCF"/>
    <w:rsid w:val="005270E7"/>
    <w:rsid w:val="00531AA0"/>
    <w:rsid w:val="00533AAC"/>
    <w:rsid w:val="00574233"/>
    <w:rsid w:val="00576FEA"/>
    <w:rsid w:val="005972FC"/>
    <w:rsid w:val="005E2AE3"/>
    <w:rsid w:val="00605C40"/>
    <w:rsid w:val="006068B7"/>
    <w:rsid w:val="00611FC9"/>
    <w:rsid w:val="006237E3"/>
    <w:rsid w:val="00626D52"/>
    <w:rsid w:val="00631CAB"/>
    <w:rsid w:val="00671D78"/>
    <w:rsid w:val="00681A15"/>
    <w:rsid w:val="00686272"/>
    <w:rsid w:val="006E568E"/>
    <w:rsid w:val="007050DC"/>
    <w:rsid w:val="0076585F"/>
    <w:rsid w:val="00771AF0"/>
    <w:rsid w:val="00780B4A"/>
    <w:rsid w:val="007977AE"/>
    <w:rsid w:val="007A4F36"/>
    <w:rsid w:val="007F2308"/>
    <w:rsid w:val="00807D41"/>
    <w:rsid w:val="00820DDE"/>
    <w:rsid w:val="0084670F"/>
    <w:rsid w:val="008577EE"/>
    <w:rsid w:val="00882FCC"/>
    <w:rsid w:val="008A360C"/>
    <w:rsid w:val="008C00AE"/>
    <w:rsid w:val="008D64EA"/>
    <w:rsid w:val="008E5131"/>
    <w:rsid w:val="00911986"/>
    <w:rsid w:val="00921D45"/>
    <w:rsid w:val="00927F3F"/>
    <w:rsid w:val="0097612D"/>
    <w:rsid w:val="009A2D26"/>
    <w:rsid w:val="009B2670"/>
    <w:rsid w:val="009D2F4D"/>
    <w:rsid w:val="009D3901"/>
    <w:rsid w:val="009F18A8"/>
    <w:rsid w:val="00A36A69"/>
    <w:rsid w:val="00A51A76"/>
    <w:rsid w:val="00A87CC5"/>
    <w:rsid w:val="00A96940"/>
    <w:rsid w:val="00AB5D85"/>
    <w:rsid w:val="00AF1234"/>
    <w:rsid w:val="00B0342A"/>
    <w:rsid w:val="00B10274"/>
    <w:rsid w:val="00B30025"/>
    <w:rsid w:val="00B76BD6"/>
    <w:rsid w:val="00BD3D3B"/>
    <w:rsid w:val="00BD44FF"/>
    <w:rsid w:val="00BE0C28"/>
    <w:rsid w:val="00BF46EB"/>
    <w:rsid w:val="00C31272"/>
    <w:rsid w:val="00C431DD"/>
    <w:rsid w:val="00C4679D"/>
    <w:rsid w:val="00C7252D"/>
    <w:rsid w:val="00C73268"/>
    <w:rsid w:val="00C923A6"/>
    <w:rsid w:val="00C96073"/>
    <w:rsid w:val="00CA09AE"/>
    <w:rsid w:val="00CB0A68"/>
    <w:rsid w:val="00CC4036"/>
    <w:rsid w:val="00CD69CE"/>
    <w:rsid w:val="00CF0FD2"/>
    <w:rsid w:val="00CF46CC"/>
    <w:rsid w:val="00D046F4"/>
    <w:rsid w:val="00D112A3"/>
    <w:rsid w:val="00D22049"/>
    <w:rsid w:val="00D51F72"/>
    <w:rsid w:val="00DA23E3"/>
    <w:rsid w:val="00DE0805"/>
    <w:rsid w:val="00E37BAF"/>
    <w:rsid w:val="00E517D8"/>
    <w:rsid w:val="00E56A36"/>
    <w:rsid w:val="00E95982"/>
    <w:rsid w:val="00EC2476"/>
    <w:rsid w:val="00F038AD"/>
    <w:rsid w:val="00F07878"/>
    <w:rsid w:val="00F10CD8"/>
    <w:rsid w:val="00F252D3"/>
    <w:rsid w:val="00F30518"/>
    <w:rsid w:val="00F51640"/>
    <w:rsid w:val="00F534A1"/>
    <w:rsid w:val="00FC4F94"/>
    <w:rsid w:val="00FD70BA"/>
    <w:rsid w:val="00FE519C"/>
    <w:rsid w:val="00FF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Emery</dc:creator>
  <cp:lastModifiedBy>Dale Emery</cp:lastModifiedBy>
  <cp:revision>2</cp:revision>
  <dcterms:created xsi:type="dcterms:W3CDTF">2019-04-26T14:39:00Z</dcterms:created>
  <dcterms:modified xsi:type="dcterms:W3CDTF">2019-05-03T10:58:00Z</dcterms:modified>
</cp:coreProperties>
</file>